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6" w:rsidRPr="002B1910" w:rsidRDefault="00DD2CB5" w:rsidP="00531CF6">
      <w:pPr>
        <w:pStyle w:val="Header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647825" cy="628650"/>
            <wp:effectExtent l="19050" t="0" r="9525" b="0"/>
            <wp:wrapNone/>
            <wp:docPr id="3" name="Picture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F6" w:rsidRPr="002B1910">
        <w:rPr>
          <w:b/>
          <w:sz w:val="22"/>
          <w:szCs w:val="22"/>
        </w:rPr>
        <w:t>PŘÍPRAVA NA VYUČOVACÍ HODINU</w:t>
      </w:r>
    </w:p>
    <w:p w:rsidR="00531CF6" w:rsidRPr="002B1910" w:rsidRDefault="00531CF6" w:rsidP="00531CF6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8"/>
        <w:gridCol w:w="1569"/>
        <w:gridCol w:w="2711"/>
      </w:tblGrid>
      <w:tr w:rsidR="00531CF6" w:rsidRPr="002B1910">
        <w:trPr>
          <w:trHeight w:val="567"/>
        </w:trPr>
        <w:tc>
          <w:tcPr>
            <w:tcW w:w="9778" w:type="dxa"/>
            <w:gridSpan w:val="3"/>
            <w:vAlign w:val="center"/>
          </w:tcPr>
          <w:p w:rsidR="00531CF6" w:rsidRPr="002B1910" w:rsidRDefault="00531CF6" w:rsidP="00531CF6">
            <w:pPr>
              <w:outlineLvl w:val="0"/>
              <w:rPr>
                <w:sz w:val="22"/>
                <w:szCs w:val="22"/>
              </w:rPr>
            </w:pPr>
            <w:r w:rsidRPr="002B1910">
              <w:rPr>
                <w:b/>
                <w:sz w:val="22"/>
                <w:szCs w:val="22"/>
              </w:rPr>
              <w:t xml:space="preserve">Příjmení a jméno studenta UJEP: </w:t>
            </w:r>
            <w:r w:rsidR="00A97A08" w:rsidRPr="002B1910">
              <w:rPr>
                <w:b/>
                <w:sz w:val="22"/>
                <w:szCs w:val="22"/>
              </w:rPr>
              <w:t>Jebavá Kristýna</w:t>
            </w:r>
          </w:p>
        </w:tc>
      </w:tr>
      <w:tr w:rsidR="00531CF6" w:rsidRPr="002B1910">
        <w:trPr>
          <w:trHeight w:val="567"/>
        </w:trPr>
        <w:tc>
          <w:tcPr>
            <w:tcW w:w="5328" w:type="dxa"/>
            <w:vAlign w:val="center"/>
          </w:tcPr>
          <w:p w:rsidR="00531CF6" w:rsidRPr="002B1910" w:rsidRDefault="00531CF6" w:rsidP="00531CF6">
            <w:pPr>
              <w:outlineLvl w:val="0"/>
              <w:rPr>
                <w:sz w:val="22"/>
                <w:szCs w:val="22"/>
              </w:rPr>
            </w:pPr>
            <w:r w:rsidRPr="002B1910">
              <w:rPr>
                <w:sz w:val="22"/>
                <w:szCs w:val="22"/>
              </w:rPr>
              <w:t xml:space="preserve">Studijní obor: </w:t>
            </w:r>
            <w:r w:rsidR="00A97A08" w:rsidRPr="002B1910">
              <w:rPr>
                <w:sz w:val="22"/>
                <w:szCs w:val="22"/>
              </w:rPr>
              <w:t>AJ ČJ ZŠN</w:t>
            </w:r>
          </w:p>
        </w:tc>
        <w:tc>
          <w:tcPr>
            <w:tcW w:w="1620" w:type="dxa"/>
            <w:vAlign w:val="center"/>
          </w:tcPr>
          <w:p w:rsidR="00531CF6" w:rsidRPr="002B1910" w:rsidRDefault="00531CF6" w:rsidP="00531CF6">
            <w:pPr>
              <w:outlineLvl w:val="0"/>
              <w:rPr>
                <w:sz w:val="22"/>
                <w:szCs w:val="22"/>
              </w:rPr>
            </w:pPr>
            <w:r w:rsidRPr="002B1910">
              <w:rPr>
                <w:sz w:val="22"/>
                <w:szCs w:val="22"/>
              </w:rPr>
              <w:t xml:space="preserve">Ročník: </w:t>
            </w:r>
            <w:r w:rsidR="00A97A08" w:rsidRPr="002B1910">
              <w:rPr>
                <w:sz w:val="22"/>
                <w:szCs w:val="22"/>
              </w:rPr>
              <w:t>1</w:t>
            </w:r>
          </w:p>
        </w:tc>
        <w:tc>
          <w:tcPr>
            <w:tcW w:w="2830" w:type="dxa"/>
            <w:vAlign w:val="center"/>
          </w:tcPr>
          <w:p w:rsidR="00531CF6" w:rsidRPr="002B1910" w:rsidRDefault="00531CF6" w:rsidP="00531CF6">
            <w:pPr>
              <w:outlineLvl w:val="0"/>
              <w:rPr>
                <w:sz w:val="22"/>
                <w:szCs w:val="22"/>
              </w:rPr>
            </w:pPr>
            <w:r w:rsidRPr="002B1910">
              <w:rPr>
                <w:sz w:val="22"/>
                <w:szCs w:val="22"/>
              </w:rPr>
              <w:t xml:space="preserve">Zkratka předmětu: </w:t>
            </w:r>
            <w:r w:rsidR="00A97A08" w:rsidRPr="002B1910">
              <w:rPr>
                <w:sz w:val="22"/>
                <w:szCs w:val="22"/>
              </w:rPr>
              <w:t>KBO/4131</w:t>
            </w:r>
          </w:p>
        </w:tc>
      </w:tr>
    </w:tbl>
    <w:p w:rsidR="00AC462E" w:rsidRPr="002B1910" w:rsidRDefault="00AC462E">
      <w:pPr>
        <w:rPr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b/>
          <w:sz w:val="22"/>
          <w:szCs w:val="22"/>
        </w:rPr>
      </w:pPr>
      <w:r w:rsidRPr="002B1910">
        <w:rPr>
          <w:b/>
          <w:sz w:val="22"/>
          <w:szCs w:val="22"/>
        </w:rPr>
        <w:t>Aktivita:</w:t>
      </w:r>
      <w:r w:rsidR="00F3306A" w:rsidRPr="002B1910">
        <w:rPr>
          <w:b/>
          <w:sz w:val="22"/>
          <w:szCs w:val="22"/>
        </w:rPr>
        <w:t xml:space="preserve"> </w:t>
      </w:r>
      <w:r w:rsidR="00F3306A" w:rsidRPr="002B1910">
        <w:rPr>
          <w:sz w:val="22"/>
          <w:szCs w:val="22"/>
        </w:rPr>
        <w:t>Staniční vyučování</w:t>
      </w:r>
      <w:r w:rsidRPr="002B1910">
        <w:rPr>
          <w:b/>
          <w:sz w:val="22"/>
          <w:szCs w:val="22"/>
        </w:rPr>
        <w:t xml:space="preserve"> 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>Ročník:</w:t>
      </w:r>
      <w:r w:rsidR="00F3306A" w:rsidRPr="002B1910">
        <w:rPr>
          <w:b/>
          <w:sz w:val="22"/>
          <w:szCs w:val="22"/>
        </w:rPr>
        <w:t xml:space="preserve"> </w:t>
      </w:r>
      <w:r w:rsidR="00F3306A" w:rsidRPr="002B1910">
        <w:rPr>
          <w:sz w:val="22"/>
          <w:szCs w:val="22"/>
        </w:rPr>
        <w:t>6. a 7. ročník ZŠ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 xml:space="preserve">Téma: </w:t>
      </w:r>
      <w:r w:rsidRPr="002B1910">
        <w:rPr>
          <w:sz w:val="22"/>
          <w:szCs w:val="22"/>
        </w:rPr>
        <w:t>Životnost podstatných jmen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>Klíčová slova:</w:t>
      </w:r>
      <w:r w:rsidR="00F3306A" w:rsidRPr="002B1910">
        <w:rPr>
          <w:b/>
          <w:sz w:val="22"/>
          <w:szCs w:val="22"/>
        </w:rPr>
        <w:t xml:space="preserve"> </w:t>
      </w:r>
      <w:r w:rsidR="00F3306A" w:rsidRPr="002B1910">
        <w:rPr>
          <w:sz w:val="22"/>
          <w:szCs w:val="22"/>
        </w:rPr>
        <w:t>životnost, rod, morf</w:t>
      </w:r>
      <w:r w:rsidR="00A14EA7" w:rsidRPr="002B1910">
        <w:rPr>
          <w:sz w:val="22"/>
          <w:szCs w:val="22"/>
        </w:rPr>
        <w:t>ologie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 xml:space="preserve">Stručný popis průběhu činnosti: </w:t>
      </w:r>
      <w:r w:rsidR="00554BE2" w:rsidRPr="002B1910">
        <w:rPr>
          <w:sz w:val="22"/>
          <w:szCs w:val="22"/>
        </w:rPr>
        <w:t xml:space="preserve">Ve třídě je umístěno několik stanovišť s úkoly k vypracování. Skupinky žáků tyto úkoly vypracovávají. Vždy po splnění aktivity se skupinky přemisťují na novou stanici. </w:t>
      </w:r>
      <w:r w:rsidR="00F3306A" w:rsidRPr="002B1910">
        <w:rPr>
          <w:sz w:val="22"/>
          <w:szCs w:val="22"/>
        </w:rPr>
        <w:t xml:space="preserve">K dispozici je také stanice Nápověda – zde studenti naleznou informace, které by jim mohly řešení úkolů ulehčit. </w:t>
      </w:r>
    </w:p>
    <w:p w:rsidR="00F3306A" w:rsidRPr="002B1910" w:rsidRDefault="00F3306A" w:rsidP="00A97A08">
      <w:pPr>
        <w:spacing w:line="360" w:lineRule="auto"/>
        <w:rPr>
          <w:sz w:val="22"/>
          <w:szCs w:val="22"/>
        </w:rPr>
      </w:pPr>
    </w:p>
    <w:p w:rsidR="00A97A08" w:rsidRPr="002B1910" w:rsidRDefault="00A97A08" w:rsidP="00A97A08">
      <w:pPr>
        <w:spacing w:line="360" w:lineRule="auto"/>
        <w:rPr>
          <w:b/>
          <w:sz w:val="22"/>
          <w:szCs w:val="22"/>
        </w:rPr>
      </w:pPr>
      <w:r w:rsidRPr="002B1910">
        <w:rPr>
          <w:b/>
          <w:sz w:val="22"/>
          <w:szCs w:val="22"/>
        </w:rPr>
        <w:t>Průběh činnosti: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  <w:r w:rsidRPr="002B1910">
        <w:rPr>
          <w:b/>
          <w:sz w:val="22"/>
          <w:szCs w:val="22"/>
        </w:rPr>
        <w:t>1) Příprava třídy</w:t>
      </w:r>
      <w:r w:rsidR="00CE4D59" w:rsidRPr="002B1910">
        <w:rPr>
          <w:b/>
          <w:sz w:val="22"/>
          <w:szCs w:val="22"/>
        </w:rPr>
        <w:t xml:space="preserve">. </w:t>
      </w:r>
      <w:r w:rsidR="00CE4D59" w:rsidRPr="002B1910">
        <w:rPr>
          <w:sz w:val="22"/>
          <w:szCs w:val="22"/>
        </w:rPr>
        <w:t>Žáci</w:t>
      </w:r>
      <w:r w:rsidR="002C411E" w:rsidRPr="002B1910">
        <w:rPr>
          <w:sz w:val="22"/>
          <w:szCs w:val="22"/>
        </w:rPr>
        <w:t xml:space="preserve"> se aktivně podílejí na přípravě</w:t>
      </w:r>
      <w:r w:rsidR="00CE4D59" w:rsidRPr="002B1910">
        <w:rPr>
          <w:sz w:val="22"/>
          <w:szCs w:val="22"/>
        </w:rPr>
        <w:t xml:space="preserve"> třídy. Je potřeba rozmístit stanoviště. Každé stanoviště odpovídá jedné lavici. Lavi</w:t>
      </w:r>
      <w:r w:rsidR="009E78B1" w:rsidRPr="002B1910">
        <w:rPr>
          <w:sz w:val="22"/>
          <w:szCs w:val="22"/>
        </w:rPr>
        <w:t>ce se tedy rozmístí podél třídy, na každou připravíme dané texty s úkoly (viz níže).</w:t>
      </w:r>
      <w:r w:rsidR="00CE4D59" w:rsidRPr="002B1910">
        <w:rPr>
          <w:sz w:val="22"/>
          <w:szCs w:val="22"/>
        </w:rPr>
        <w:t xml:space="preserve"> Stanoviště Nápověda</w:t>
      </w:r>
      <w:r w:rsidR="009E78B1" w:rsidRPr="002B1910">
        <w:rPr>
          <w:sz w:val="22"/>
          <w:szCs w:val="22"/>
        </w:rPr>
        <w:t xml:space="preserve"> </w:t>
      </w:r>
      <w:r w:rsidR="00CE4D59" w:rsidRPr="002B1910">
        <w:rPr>
          <w:sz w:val="22"/>
          <w:szCs w:val="22"/>
        </w:rPr>
        <w:t xml:space="preserve"> se</w:t>
      </w:r>
      <w:r w:rsidR="009E78B1" w:rsidRPr="002B1910">
        <w:rPr>
          <w:sz w:val="22"/>
          <w:szCs w:val="22"/>
        </w:rPr>
        <w:t xml:space="preserve"> i s materiály (viz níže) </w:t>
      </w:r>
      <w:r w:rsidR="00CE4D59" w:rsidRPr="002B1910">
        <w:rPr>
          <w:sz w:val="22"/>
          <w:szCs w:val="22"/>
        </w:rPr>
        <w:t>připraví doprostřed.</w:t>
      </w:r>
    </w:p>
    <w:p w:rsidR="009E78B1" w:rsidRPr="002B1910" w:rsidRDefault="00F3306A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 xml:space="preserve">2) </w:t>
      </w:r>
      <w:r w:rsidR="009E78B1" w:rsidRPr="002B1910">
        <w:rPr>
          <w:b/>
          <w:sz w:val="22"/>
          <w:szCs w:val="22"/>
        </w:rPr>
        <w:t xml:space="preserve">Instrukce. </w:t>
      </w:r>
      <w:r w:rsidR="009E78B1" w:rsidRPr="002B1910">
        <w:rPr>
          <w:sz w:val="22"/>
          <w:szCs w:val="22"/>
        </w:rPr>
        <w:t>Žáci se v týmech rozmístí na stanoviště. Skupinky se vždy pohybují společně, v jednu chvíli může jeden tým pracovat pouze na jednom úkolu. Po splnění úkolu se přemístí na další stanoviště. Cílem je, aby každý tým prošel všechny stanoviště a splnil zadané úkoly.</w:t>
      </w:r>
    </w:p>
    <w:p w:rsidR="00F3306A" w:rsidRPr="002B1910" w:rsidRDefault="00F3306A" w:rsidP="00A97A08">
      <w:pPr>
        <w:spacing w:line="360" w:lineRule="auto"/>
        <w:rPr>
          <w:sz w:val="22"/>
          <w:szCs w:val="22"/>
        </w:rPr>
      </w:pPr>
      <w:r w:rsidRPr="002B1910">
        <w:rPr>
          <w:b/>
          <w:sz w:val="22"/>
          <w:szCs w:val="22"/>
        </w:rPr>
        <w:t>3) Plnění úkolů</w:t>
      </w:r>
      <w:r w:rsidR="00D82851" w:rsidRPr="002B1910">
        <w:rPr>
          <w:sz w:val="22"/>
          <w:szCs w:val="22"/>
        </w:rPr>
        <w:t xml:space="preserve">. Žáci plní jednotlivé úkoly dle instrukcí. Učitel </w:t>
      </w:r>
      <w:r w:rsidR="00B106ED" w:rsidRPr="002B1910">
        <w:rPr>
          <w:sz w:val="22"/>
          <w:szCs w:val="22"/>
        </w:rPr>
        <w:t xml:space="preserve">činnost </w:t>
      </w:r>
      <w:r w:rsidR="00D82851" w:rsidRPr="002B1910">
        <w:rPr>
          <w:sz w:val="22"/>
          <w:szCs w:val="22"/>
        </w:rPr>
        <w:t>monitoruje</w:t>
      </w:r>
      <w:r w:rsidR="00A14EA7" w:rsidRPr="002B1910">
        <w:rPr>
          <w:sz w:val="22"/>
          <w:szCs w:val="22"/>
        </w:rPr>
        <w:t xml:space="preserve"> a kon</w:t>
      </w:r>
      <w:r w:rsidR="00B106ED" w:rsidRPr="002B1910">
        <w:rPr>
          <w:sz w:val="22"/>
          <w:szCs w:val="22"/>
        </w:rPr>
        <w:t>troluje dodržování pravidel.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  <w:r w:rsidRPr="002B1910">
        <w:rPr>
          <w:b/>
          <w:sz w:val="22"/>
          <w:szCs w:val="22"/>
        </w:rPr>
        <w:t>4) Kontrola</w:t>
      </w:r>
      <w:r w:rsidR="00A14EA7" w:rsidRPr="002B1910">
        <w:rPr>
          <w:b/>
          <w:sz w:val="22"/>
          <w:szCs w:val="22"/>
        </w:rPr>
        <w:t xml:space="preserve">. </w:t>
      </w:r>
      <w:r w:rsidR="00A14EA7" w:rsidRPr="002B1910">
        <w:rPr>
          <w:sz w:val="22"/>
          <w:szCs w:val="22"/>
        </w:rPr>
        <w:t>Žáci se po skupinkách střídají ve sdělování správných odpovědí. Pokud je odpověď nesprávná, skupinka vypadává. Vítězem se stává poslední zbylá skupina žáků.</w:t>
      </w:r>
    </w:p>
    <w:p w:rsidR="00F3306A" w:rsidRPr="002B1910" w:rsidRDefault="00F3306A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97A08">
      <w:pPr>
        <w:spacing w:line="360" w:lineRule="auto"/>
        <w:rPr>
          <w:b/>
          <w:sz w:val="22"/>
          <w:szCs w:val="22"/>
        </w:rPr>
      </w:pPr>
    </w:p>
    <w:p w:rsidR="00B106ED" w:rsidRPr="002B1910" w:rsidRDefault="00B106ED" w:rsidP="00A14EA7">
      <w:pPr>
        <w:pStyle w:val="Heading1"/>
      </w:pPr>
      <w:r w:rsidRPr="002B1910">
        <w:lastRenderedPageBreak/>
        <w:t>1) cvičení</w:t>
      </w:r>
    </w:p>
    <w:p w:rsidR="00A14EA7" w:rsidRPr="002B1910" w:rsidRDefault="00A14EA7" w:rsidP="00A14EA7"/>
    <w:p w:rsidR="00B106ED" w:rsidRPr="002B1910" w:rsidRDefault="00B106ED" w:rsidP="00B10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t>Podtrhněte slova rodu mužského životného:</w:t>
      </w:r>
    </w:p>
    <w:p w:rsidR="00B106ED" w:rsidRPr="002B1910" w:rsidRDefault="00B106ED" w:rsidP="00B106ED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B106ED" w:rsidRPr="002B1910" w:rsidRDefault="00B106ED" w:rsidP="00B106ED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B1910">
        <w:rPr>
          <w:rFonts w:ascii="Times New Roman" w:hAnsi="Times New Roman" w:cs="Times New Roman"/>
          <w:sz w:val="20"/>
          <w:szCs w:val="20"/>
        </w:rPr>
        <w:t>Pes, písmo, hmyz, projektor, les, sněhulák, počítač, ředitel, stůl, batoh, parfém, umrlec, křižovatka, déšť, koberec, sluha, čas, strom, trpaslík, tabule, motýl, sloup, okno, kabel, dřevo, kostlivec, kurzor, papír, houba, svetr, zajíc, lak, lékař, dopis, facebook, zahrada, nůž, obal, cukr, bankomat</w:t>
      </w:r>
    </w:p>
    <w:p w:rsidR="00E91585" w:rsidRPr="002B1910" w:rsidRDefault="00E91585" w:rsidP="00B106ED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106ED" w:rsidRPr="002B1910" w:rsidRDefault="00B106ED" w:rsidP="00B106ED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t xml:space="preserve">2. Vymyslete co nejvíce slov, které v reálném světě označují nežijící entity, ale v mluvnici je zařazujeme k rodu mužskému životnému či naopak. </w:t>
      </w:r>
    </w:p>
    <w:p w:rsidR="00B106ED" w:rsidRPr="002B1910" w:rsidRDefault="00B106ED" w:rsidP="00B106ED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B106ED" w:rsidRPr="002B1910" w:rsidRDefault="00B106ED" w:rsidP="00B106ED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t>3. Doplňte y/i.</w:t>
      </w:r>
    </w:p>
    <w:p w:rsidR="00B106ED" w:rsidRPr="002B1910" w:rsidRDefault="00B106ED" w:rsidP="00B106E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106ED" w:rsidRPr="002B1910" w:rsidRDefault="00B106ED" w:rsidP="00B106ED">
      <w:pPr>
        <w:pBdr>
          <w:bottom w:val="single" w:sz="12" w:space="1" w:color="auto"/>
        </w:pBdr>
        <w:spacing w:line="480" w:lineRule="auto"/>
        <w:ind w:left="360"/>
      </w:pPr>
      <w:r w:rsidRPr="002B1910">
        <w:t>topoly šuměl_ , davy tleskal_, právníci se dohadoval_, sněhuláci roztál_, psi štěkal_, telefony zvonil_,  stroje nefungoval_, sousedé se hádal_, vlaky vyjel_, řízky se smažil_, ptáci zpíval_, korálky se rozsypal_, knoty dohořel_, kluci se popral_, učitelé známkoval_, listy opadal_, hlasy se sčítal_, politici debatoval_, parfémy voněl_, žraloci plaval_</w:t>
      </w:r>
    </w:p>
    <w:p w:rsidR="00B106ED" w:rsidRPr="002B1910" w:rsidRDefault="00B106ED" w:rsidP="00B106ED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t>4. Zaškrtněte správné možnosti, špatné opravte.</w:t>
      </w:r>
    </w:p>
    <w:p w:rsidR="00B106ED" w:rsidRPr="002B1910" w:rsidRDefault="00B106ED" w:rsidP="00B106E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106ED" w:rsidRPr="002B1910" w:rsidRDefault="00B106ED" w:rsidP="00B106E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106ED" w:rsidRPr="002B1910" w:rsidRDefault="00B106ED" w:rsidP="00B106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B1910">
        <w:rPr>
          <w:rFonts w:ascii="Times New Roman" w:hAnsi="Times New Roman" w:cs="Times New Roman"/>
          <w:sz w:val="20"/>
          <w:szCs w:val="20"/>
        </w:rPr>
        <w:t>Ukazatele podél silnice upozorňovaly řidiče na možnou námrazu.</w:t>
      </w:r>
    </w:p>
    <w:p w:rsidR="00B106ED" w:rsidRPr="002B1910" w:rsidRDefault="00B106ED" w:rsidP="00B106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B1910">
        <w:rPr>
          <w:rFonts w:ascii="Times New Roman" w:hAnsi="Times New Roman" w:cs="Times New Roman"/>
          <w:sz w:val="20"/>
          <w:szCs w:val="20"/>
        </w:rPr>
        <w:t>Uzenáče mi nikdy moc nechutnali.</w:t>
      </w:r>
    </w:p>
    <w:p w:rsidR="00B106ED" w:rsidRPr="002B1910" w:rsidRDefault="00B106ED" w:rsidP="00B106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B1910">
        <w:rPr>
          <w:rFonts w:ascii="Times New Roman" w:hAnsi="Times New Roman" w:cs="Times New Roman"/>
          <w:sz w:val="20"/>
          <w:szCs w:val="20"/>
        </w:rPr>
        <w:t>Dni byli stále kratší.</w:t>
      </w:r>
    </w:p>
    <w:p w:rsidR="00B106ED" w:rsidRPr="002B1910" w:rsidRDefault="00B106ED" w:rsidP="00B106ED">
      <w:pPr>
        <w:pStyle w:val="ListParagraph"/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B1910">
        <w:rPr>
          <w:rFonts w:ascii="Times New Roman" w:hAnsi="Times New Roman" w:cs="Times New Roman"/>
          <w:sz w:val="20"/>
          <w:szCs w:val="20"/>
        </w:rPr>
        <w:t>Maňásci hrály pohádku o Sněhurce.</w:t>
      </w:r>
    </w:p>
    <w:p w:rsidR="00B106ED" w:rsidRPr="002B1910" w:rsidRDefault="00B106ED" w:rsidP="00B106ED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softHyphen/>
      </w:r>
      <w:r w:rsidRPr="002B1910">
        <w:rPr>
          <w:rFonts w:ascii="Times New Roman" w:hAnsi="Times New Roman" w:cs="Times New Roman"/>
          <w:b/>
          <w:sz w:val="20"/>
          <w:szCs w:val="20"/>
        </w:rPr>
        <w:softHyphen/>
      </w:r>
    </w:p>
    <w:p w:rsidR="00B106ED" w:rsidRPr="002B1910" w:rsidRDefault="00B106ED" w:rsidP="00B106E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B1910">
        <w:rPr>
          <w:rFonts w:ascii="Times New Roman" w:hAnsi="Times New Roman" w:cs="Times New Roman"/>
          <w:b/>
          <w:sz w:val="20"/>
          <w:szCs w:val="20"/>
        </w:rPr>
        <w:t>5. Vypište všechny vzory rodu mužského a ke každému vymyslete alespoň 5 vlastních příkladů. Poté určete, zda je daný rod životný či neživotný.</w:t>
      </w:r>
    </w:p>
    <w:p w:rsidR="00B106ED" w:rsidRPr="002B1910" w:rsidRDefault="00B106ED" w:rsidP="00B106E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A14EA7" w:rsidRPr="002B1910" w:rsidRDefault="00A14EA7" w:rsidP="00A97A08">
      <w:pPr>
        <w:spacing w:line="360" w:lineRule="auto"/>
        <w:rPr>
          <w:b/>
        </w:rPr>
      </w:pPr>
    </w:p>
    <w:p w:rsidR="00A14EA7" w:rsidRPr="002B1910" w:rsidRDefault="00A14EA7" w:rsidP="00A97A08">
      <w:pPr>
        <w:spacing w:line="360" w:lineRule="auto"/>
        <w:rPr>
          <w:b/>
        </w:rPr>
      </w:pPr>
    </w:p>
    <w:p w:rsidR="00A14EA7" w:rsidRPr="002B1910" w:rsidRDefault="00A14EA7" w:rsidP="00A97A08">
      <w:pPr>
        <w:spacing w:line="360" w:lineRule="auto"/>
        <w:rPr>
          <w:b/>
        </w:rPr>
      </w:pPr>
    </w:p>
    <w:p w:rsidR="00B106ED" w:rsidRPr="002B1910" w:rsidRDefault="00B106ED" w:rsidP="00A97A08">
      <w:pPr>
        <w:spacing w:line="360" w:lineRule="auto"/>
        <w:rPr>
          <w:b/>
        </w:rPr>
      </w:pPr>
    </w:p>
    <w:p w:rsidR="00B106ED" w:rsidRPr="002B1910" w:rsidRDefault="00B106ED" w:rsidP="00A14EA7">
      <w:pPr>
        <w:pStyle w:val="Heading1"/>
      </w:pPr>
      <w:r w:rsidRPr="002B1910">
        <w:lastRenderedPageBreak/>
        <w:t>2) nápovědy</w:t>
      </w:r>
    </w:p>
    <w:p w:rsidR="00E91585" w:rsidRPr="002B1910" w:rsidRDefault="00E91585" w:rsidP="00E91585">
      <w:pPr>
        <w:pStyle w:val="ListParagrap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91585" w:rsidRPr="002B1910" w:rsidRDefault="00E91585" w:rsidP="00E91585">
      <w:pPr>
        <w:pStyle w:val="ListParagraph"/>
        <w:ind w:left="0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 w:rsidRPr="002B1910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Nápověda 1</w:t>
      </w:r>
    </w:p>
    <w:p w:rsidR="00E91585" w:rsidRPr="002B1910" w:rsidRDefault="00E91585" w:rsidP="00E91585">
      <w:pPr>
        <w:pStyle w:val="ListParagraph"/>
        <w:ind w:left="14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 některých podstatných jmen označujících neživé věci můžeme užívat 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jak koncovek životných, tak i neživotných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. Jde o 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podstatná jména tvořená příponou </w:t>
      </w:r>
      <w:r w:rsidRPr="002B1910">
        <w:rPr>
          <w:rStyle w:val="Emphasis"/>
          <w:rFonts w:ascii="Times New Roman" w:hAnsi="Times New Roman" w:cs="Times New Roman"/>
          <w:b/>
          <w:sz w:val="20"/>
          <w:szCs w:val="20"/>
          <w:shd w:val="clear" w:color="auto" w:fill="FFFFFF"/>
        </w:rPr>
        <w:t>-tel, </w:t>
      </w:r>
      <w:r w:rsidRPr="002B1910">
        <w:rPr>
          <w:rStyle w:val="nezalamovatgen"/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-e</w:t>
      </w:r>
      <w:r w:rsidRPr="002B1910">
        <w:rPr>
          <w:rStyle w:val="Emphasis"/>
          <w:rFonts w:ascii="Times New Roman" w:hAnsi="Times New Roman" w:cs="Times New Roman"/>
          <w:b/>
          <w:sz w:val="20"/>
          <w:szCs w:val="20"/>
          <w:shd w:val="clear" w:color="auto" w:fill="FFFFFF"/>
        </w:rPr>
        <w:t>c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: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ledoborce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ledoborci, ukazatelé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ukazatele, činitelé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činitele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(ve smyslu ‚faktory, věci či okolnosti na něco působící‘), dále 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názvy rybích výrobků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: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uzenáči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uzenáče, slanečky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slanečci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pojmenování některých hraček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: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koníčky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koníčci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(může být použito též ve významu ‚záliba‘: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mám koníček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mám koníčka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),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maňásky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maňásci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některé archaismy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, např.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dnové (ale i dni a dny) , hrobové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(hroby) apod., podstatná jména </w:t>
      </w:r>
      <w:r w:rsidRPr="002B1910">
        <w:rPr>
          <w:rStyle w:val="Emphasis"/>
          <w:rFonts w:ascii="Times New Roman" w:hAnsi="Times New Roman" w:cs="Times New Roman"/>
          <w:b/>
          <w:sz w:val="20"/>
          <w:szCs w:val="20"/>
          <w:shd w:val="clear" w:color="auto" w:fill="FFFFFF"/>
        </w:rPr>
        <w:t>bacil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bacili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bacily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), </w:t>
      </w:r>
      <w:r w:rsidRPr="002B1910">
        <w:rPr>
          <w:rStyle w:val="Emphasis"/>
          <w:rFonts w:ascii="Times New Roman" w:hAnsi="Times New Roman" w:cs="Times New Roman"/>
          <w:b/>
          <w:sz w:val="20"/>
          <w:szCs w:val="20"/>
          <w:shd w:val="clear" w:color="auto" w:fill="FFFFFF"/>
        </w:rPr>
        <w:t>mikrob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mikrobi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mikroby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) a </w:t>
      </w:r>
      <w:r w:rsidRPr="002B1910">
        <w:rPr>
          <w:rStyle w:val="Emphasis"/>
          <w:rFonts w:ascii="Times New Roman" w:hAnsi="Times New Roman" w:cs="Times New Roman"/>
          <w:b/>
          <w:sz w:val="20"/>
          <w:szCs w:val="20"/>
          <w:shd w:val="clear" w:color="auto" w:fill="FFFFFF"/>
        </w:rPr>
        <w:t>probiont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probionty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i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probionti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r w:rsidRPr="002B191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Shoda u těchto podstatných jmen se plně řídí tím, užijeme-li tvar životný, či neživotný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 – máme například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ledoborce vypluly, mikroby se množily, uzenáče se připravovaly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, ale </w:t>
      </w:r>
      <w:r w:rsidRPr="002B191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ledoborci vypluli, mikrobi se množili, uzenáči se připravovali</w:t>
      </w:r>
      <w:r w:rsidRPr="002B1910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E91585" w:rsidRPr="002B1910" w:rsidRDefault="00E91585" w:rsidP="00E91585">
      <w:pPr>
        <w:pStyle w:val="ListParagraph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91585" w:rsidRPr="002B1910" w:rsidRDefault="00E91585" w:rsidP="00E91585">
      <w:pPr>
        <w:spacing w:line="360" w:lineRule="auto"/>
        <w:jc w:val="both"/>
      </w:pPr>
      <w:r w:rsidRPr="002B1910">
        <w:t>Ústav pro jazyk český Akademie věd ČR – Internetová jazyková příručka (</w:t>
      </w:r>
      <w:hyperlink r:id="rId8" w:history="1">
        <w:r w:rsidRPr="002B1910">
          <w:rPr>
            <w:rStyle w:val="Hyperlink"/>
            <w:color w:val="auto"/>
          </w:rPr>
          <w:t>http://priruck</w:t>
        </w:r>
        <w:r w:rsidRPr="002B1910">
          <w:rPr>
            <w:rStyle w:val="Hyperlink"/>
            <w:color w:val="auto"/>
          </w:rPr>
          <w:t>a</w:t>
        </w:r>
        <w:r w:rsidRPr="002B1910">
          <w:rPr>
            <w:rStyle w:val="Hyperlink"/>
            <w:color w:val="auto"/>
          </w:rPr>
          <w:t>.ujc.cas.cz/?id=201</w:t>
        </w:r>
      </w:hyperlink>
      <w:r w:rsidRPr="002B1910">
        <w:t>)</w:t>
      </w:r>
    </w:p>
    <w:p w:rsidR="00E91585" w:rsidRPr="002B1910" w:rsidRDefault="00E91585" w:rsidP="00E91585">
      <w:pPr>
        <w:spacing w:line="360" w:lineRule="auto"/>
        <w:jc w:val="both"/>
      </w:pPr>
    </w:p>
    <w:p w:rsidR="00E91585" w:rsidRPr="002B1910" w:rsidRDefault="00E91585" w:rsidP="00E91585">
      <w:pPr>
        <w:spacing w:line="360" w:lineRule="auto"/>
        <w:jc w:val="both"/>
        <w:rPr>
          <w:b/>
          <w:sz w:val="24"/>
        </w:rPr>
      </w:pPr>
      <w:r w:rsidRPr="002B1910">
        <w:rPr>
          <w:b/>
          <w:sz w:val="24"/>
        </w:rPr>
        <w:t>Nápověda 2</w:t>
      </w:r>
    </w:p>
    <w:p w:rsidR="00E91585" w:rsidRPr="002B1910" w:rsidRDefault="00E91585" w:rsidP="00E91585">
      <w:pPr>
        <w:shd w:val="clear" w:color="auto" w:fill="FFFFFF"/>
        <w:jc w:val="both"/>
        <w:outlineLvl w:val="1"/>
      </w:pPr>
      <w:r w:rsidRPr="002B1910">
        <w:t>Jak určit životnost</w:t>
      </w:r>
    </w:p>
    <w:p w:rsidR="00E91585" w:rsidRPr="002B1910" w:rsidRDefault="00E91585" w:rsidP="00E91585">
      <w:pPr>
        <w:shd w:val="clear" w:color="auto" w:fill="FFFFFF"/>
        <w:jc w:val="both"/>
        <w:outlineLvl w:val="0"/>
        <w:rPr>
          <w:shd w:val="clear" w:color="auto" w:fill="FFFFFF"/>
        </w:rPr>
      </w:pPr>
      <w:r w:rsidRPr="002B1910">
        <w:rPr>
          <w:shd w:val="clear" w:color="auto" w:fill="FFFFFF"/>
        </w:rPr>
        <w:t>Životnost je kategorie gramatická, nesouvisí proto přímo s „životností“ reálnou – bývají proto rozlišovány pojmy životnost (v gramatice) a živost (v realitě). (Ne)životnost a (ne)živost spolu běžně kolidují, máme tak například neživotné, ale živé </w:t>
      </w:r>
      <w:r w:rsidRPr="002B1910">
        <w:rPr>
          <w:rStyle w:val="Emphasis"/>
          <w:shd w:val="clear" w:color="auto" w:fill="FFFFFF"/>
        </w:rPr>
        <w:t>stromy, keře</w:t>
      </w:r>
      <w:r w:rsidRPr="002B1910">
        <w:rPr>
          <w:shd w:val="clear" w:color="auto" w:fill="FFFFFF"/>
        </w:rPr>
        <w:t>, naopak zase životné, ale neživé </w:t>
      </w:r>
      <w:r w:rsidRPr="002B1910">
        <w:rPr>
          <w:rStyle w:val="Emphasis"/>
          <w:shd w:val="clear" w:color="auto" w:fill="FFFFFF"/>
        </w:rPr>
        <w:t>sněhuláky</w:t>
      </w:r>
      <w:r w:rsidRPr="002B1910">
        <w:rPr>
          <w:shd w:val="clear" w:color="auto" w:fill="FFFFFF"/>
        </w:rPr>
        <w:t> a </w:t>
      </w:r>
      <w:r w:rsidRPr="002B1910">
        <w:rPr>
          <w:rStyle w:val="Emphasis"/>
          <w:shd w:val="clear" w:color="auto" w:fill="FFFFFF"/>
        </w:rPr>
        <w:t>strašáky</w:t>
      </w:r>
      <w:r w:rsidRPr="002B1910">
        <w:rPr>
          <w:shd w:val="clear" w:color="auto" w:fill="FFFFFF"/>
        </w:rPr>
        <w:t>. </w:t>
      </w:r>
    </w:p>
    <w:p w:rsidR="00E91585" w:rsidRPr="002B1910" w:rsidRDefault="00E91585" w:rsidP="00E91585">
      <w:pPr>
        <w:shd w:val="clear" w:color="auto" w:fill="FFFFFF"/>
        <w:jc w:val="both"/>
        <w:outlineLvl w:val="0"/>
        <w:rPr>
          <w:shd w:val="clear" w:color="auto" w:fill="FFFFFF"/>
        </w:rPr>
      </w:pPr>
    </w:p>
    <w:p w:rsidR="00E91585" w:rsidRPr="002B1910" w:rsidRDefault="00E91585" w:rsidP="00E91585">
      <w:pPr>
        <w:shd w:val="clear" w:color="auto" w:fill="FFFFFF"/>
        <w:jc w:val="both"/>
        <w:outlineLvl w:val="0"/>
        <w:rPr>
          <w:kern w:val="36"/>
        </w:rPr>
      </w:pPr>
      <w:r w:rsidRPr="002B1910">
        <w:rPr>
          <w:kern w:val="36"/>
        </w:rPr>
        <w:t>Porovnejte 1. a 4. pád</w:t>
      </w:r>
    </w:p>
    <w:p w:rsidR="00E91585" w:rsidRPr="002B1910" w:rsidRDefault="00E91585" w:rsidP="00E91585">
      <w:pPr>
        <w:shd w:val="clear" w:color="auto" w:fill="FFFFFF"/>
        <w:jc w:val="both"/>
      </w:pPr>
      <w:r w:rsidRPr="002B1910">
        <w:t>Hlavní rozdíl mezi životnými a neživotnými jmény je ten, že </w:t>
      </w:r>
      <w:r w:rsidRPr="002B1910">
        <w:rPr>
          <w:b/>
          <w:bCs/>
        </w:rPr>
        <w:t>neživotná</w:t>
      </w:r>
      <w:r w:rsidRPr="002B1910">
        <w:t>podstatná jména mají </w:t>
      </w:r>
      <w:r w:rsidRPr="002B1910">
        <w:rPr>
          <w:b/>
          <w:bCs/>
        </w:rPr>
        <w:t>v obou pádech stejný tvar</w:t>
      </w:r>
      <w:r w:rsidRPr="002B1910">
        <w:t>, zatímco podstatná jména </w:t>
      </w:r>
      <w:r w:rsidRPr="002B1910">
        <w:rPr>
          <w:b/>
          <w:bCs/>
        </w:rPr>
        <w:t>životná</w:t>
      </w:r>
      <w:r w:rsidRPr="002B1910">
        <w:t>, mají pro </w:t>
      </w:r>
      <w:r w:rsidRPr="002B1910">
        <w:rPr>
          <w:b/>
          <w:bCs/>
        </w:rPr>
        <w:t xml:space="preserve">1. a 4. pád tvar rozdílný. </w:t>
      </w:r>
      <w:r w:rsidRPr="002B1910">
        <w:t>Pro určení životnosti podstatného jména tedy stačí, a</w:t>
      </w:r>
      <w:r w:rsidR="002B1910" w:rsidRPr="002B1910">
        <w:t>b</w:t>
      </w:r>
      <w:r w:rsidRPr="002B1910">
        <w:t>ychom si oba pády řekli. Určovat životnost můžeme podle pádů v </w:t>
      </w:r>
      <w:r w:rsidRPr="002B1910">
        <w:rPr>
          <w:b/>
          <w:bCs/>
        </w:rPr>
        <w:t>jednotném</w:t>
      </w:r>
      <w:r w:rsidRPr="002B1910">
        <w:t> i množném čísle, lepší je ale určovat podle </w:t>
      </w:r>
      <w:r w:rsidRPr="002B1910">
        <w:rPr>
          <w:b/>
          <w:bCs/>
        </w:rPr>
        <w:t>čísla množného</w:t>
      </w:r>
      <w:r w:rsidRPr="002B1910">
        <w:t> (kvůli vzoru soudce, který má v jednotném čísle pro 1. a 4. pád stejný tvar, i přestože je životný; rozdílný tvar je jen v čísle množném).</w:t>
      </w:r>
    </w:p>
    <w:p w:rsidR="00E91585" w:rsidRPr="002B1910" w:rsidRDefault="00E91585" w:rsidP="00E91585">
      <w:pPr>
        <w:shd w:val="clear" w:color="auto" w:fill="FFFFFF"/>
        <w:jc w:val="both"/>
      </w:pPr>
      <w:r w:rsidRPr="002B1910">
        <w:t>dědeček - 1. pád - </w:t>
      </w:r>
      <w:r w:rsidRPr="002B1910">
        <w:rPr>
          <w:b/>
          <w:bCs/>
        </w:rPr>
        <w:t>dědeček</w:t>
      </w:r>
      <w:r w:rsidRPr="002B1910">
        <w:t>, 4. pád - </w:t>
      </w:r>
      <w:r w:rsidRPr="002B1910">
        <w:rPr>
          <w:b/>
          <w:bCs/>
        </w:rPr>
        <w:t>dědečka</w:t>
      </w:r>
      <w:r w:rsidRPr="002B1910">
        <w:t> - vidíme, že se pády neshodují, jedná se tedy o </w:t>
      </w:r>
      <w:r w:rsidRPr="002B1910">
        <w:rPr>
          <w:b/>
          <w:bCs/>
        </w:rPr>
        <w:t>životnost</w:t>
      </w:r>
    </w:p>
    <w:p w:rsidR="00E91585" w:rsidRPr="002B1910" w:rsidRDefault="00E91585" w:rsidP="00E91585">
      <w:pPr>
        <w:shd w:val="clear" w:color="auto" w:fill="FFFFFF"/>
        <w:jc w:val="both"/>
        <w:rPr>
          <w:b/>
          <w:bCs/>
        </w:rPr>
      </w:pPr>
      <w:r w:rsidRPr="002B1910">
        <w:t>zámek - 1. pád - </w:t>
      </w:r>
      <w:r w:rsidRPr="002B1910">
        <w:rPr>
          <w:b/>
          <w:bCs/>
        </w:rPr>
        <w:t>zámek</w:t>
      </w:r>
      <w:r w:rsidRPr="002B1910">
        <w:t>, 4. pád - </w:t>
      </w:r>
      <w:r w:rsidRPr="002B1910">
        <w:rPr>
          <w:b/>
          <w:bCs/>
        </w:rPr>
        <w:t>zámek</w:t>
      </w:r>
      <w:r w:rsidRPr="002B1910">
        <w:t> - tvary pro 1. a 4. pád jsou stejné, jedná se tedy o </w:t>
      </w:r>
      <w:r w:rsidRPr="002B1910">
        <w:rPr>
          <w:b/>
          <w:bCs/>
        </w:rPr>
        <w:t>neživotnost</w:t>
      </w:r>
    </w:p>
    <w:p w:rsidR="00E91585" w:rsidRPr="002B1910" w:rsidRDefault="00E91585" w:rsidP="00E91585">
      <w:pPr>
        <w:shd w:val="clear" w:color="auto" w:fill="FFFFFF"/>
        <w:jc w:val="both"/>
      </w:pPr>
    </w:p>
    <w:p w:rsidR="00E91585" w:rsidRPr="002B1910" w:rsidRDefault="00E91585" w:rsidP="00E91585">
      <w:pPr>
        <w:shd w:val="clear" w:color="auto" w:fill="FFFFFF"/>
        <w:jc w:val="both"/>
        <w:outlineLvl w:val="2"/>
      </w:pPr>
      <w:r w:rsidRPr="002B1910">
        <w:rPr>
          <w:b/>
          <w:bCs/>
        </w:rPr>
        <w:t>VZOR SOUDCE</w:t>
      </w:r>
    </w:p>
    <w:p w:rsidR="00E91585" w:rsidRPr="002B1910" w:rsidRDefault="00E91585" w:rsidP="00E91585">
      <w:pPr>
        <w:shd w:val="clear" w:color="auto" w:fill="FFFFFF"/>
        <w:jc w:val="both"/>
      </w:pPr>
      <w:r w:rsidRPr="002B1910">
        <w:t>Vzor soudce má odlišný tvar pro 1. a 4. pád pouze v množném čísle. Měli bychom si tedy pamatovat, že u slov, která se skloňují podle tohoto vzoru, musíme porovnávat vždy </w:t>
      </w:r>
      <w:r w:rsidRPr="002B1910">
        <w:rPr>
          <w:b/>
          <w:bCs/>
        </w:rPr>
        <w:t>jen tvary množného čísla</w:t>
      </w:r>
      <w:r w:rsidRPr="002B1910">
        <w:t>. Jednotné číslo by nás zbytečně mátlo.</w:t>
      </w:r>
    </w:p>
    <w:p w:rsidR="00E91585" w:rsidRPr="002B1910" w:rsidRDefault="00E91585" w:rsidP="00E91585">
      <w:pPr>
        <w:shd w:val="clear" w:color="auto" w:fill="FFFFFF"/>
        <w:jc w:val="both"/>
      </w:pPr>
    </w:p>
    <w:p w:rsidR="00E91585" w:rsidRPr="002B1910" w:rsidRDefault="00E91585" w:rsidP="00E91585">
      <w:pPr>
        <w:shd w:val="clear" w:color="auto" w:fill="FFFFFF"/>
        <w:jc w:val="both"/>
        <w:outlineLvl w:val="2"/>
        <w:rPr>
          <w:b/>
        </w:rPr>
      </w:pPr>
      <w:r w:rsidRPr="002B1910">
        <w:rPr>
          <w:b/>
        </w:rPr>
        <w:t>TYP KREJČÍ</w:t>
      </w:r>
    </w:p>
    <w:p w:rsidR="00E91585" w:rsidRPr="002B1910" w:rsidRDefault="00E91585" w:rsidP="00E91585">
      <w:pPr>
        <w:shd w:val="clear" w:color="auto" w:fill="FFFFFF"/>
        <w:jc w:val="both"/>
      </w:pPr>
      <w:r w:rsidRPr="002B1910">
        <w:t>U podstatných jmen, která končí na skupinu -čí a označují nějaké povolání, musíme zase naopak </w:t>
      </w:r>
      <w:r w:rsidRPr="002B1910">
        <w:rPr>
          <w:b/>
          <w:bCs/>
        </w:rPr>
        <w:t>porovnávat tvary čísla jednotného</w:t>
      </w:r>
      <w:r w:rsidRPr="002B1910">
        <w:t>. V množném čísle se totiž tvary pro 1. a 4. pád shodují.Patří sem např. slova výpravčí, průvodčí, krejčí apod. Tato slova vyjadřují zároveň muže i ženu vykonávající toto povolání. Abychom určovali životnost, musí toto vyjádření samozřejmě označovat muže.Např. ve větě Průvodčí nám označil</w:t>
      </w:r>
      <w:r w:rsidRPr="002B1910">
        <w:rPr>
          <w:b/>
          <w:bCs/>
        </w:rPr>
        <w:t>a</w:t>
      </w:r>
      <w:r w:rsidRPr="002B1910">
        <w:t> lístek </w:t>
      </w:r>
      <w:r w:rsidRPr="002B1910">
        <w:rPr>
          <w:b/>
          <w:bCs/>
        </w:rPr>
        <w:t>životnost neurčujeme</w:t>
      </w:r>
      <w:r w:rsidRPr="002B1910">
        <w:t>.</w:t>
      </w:r>
    </w:p>
    <w:p w:rsidR="00E91585" w:rsidRPr="002B1910" w:rsidRDefault="00E91585" w:rsidP="00E91585">
      <w:pPr>
        <w:shd w:val="clear" w:color="auto" w:fill="FFFFFF"/>
        <w:jc w:val="both"/>
      </w:pPr>
    </w:p>
    <w:p w:rsidR="00E91585" w:rsidRPr="002B1910" w:rsidRDefault="00E91585" w:rsidP="00E91585">
      <w:pPr>
        <w:shd w:val="clear" w:color="auto" w:fill="FFFFFF"/>
      </w:pPr>
    </w:p>
    <w:p w:rsidR="00E91585" w:rsidRPr="002B1910" w:rsidRDefault="00E91585" w:rsidP="00E91585">
      <w:pPr>
        <w:shd w:val="clear" w:color="auto" w:fill="FFFFFF"/>
      </w:pPr>
    </w:p>
    <w:p w:rsidR="00A14EA7" w:rsidRPr="002B1910" w:rsidRDefault="00E91585" w:rsidP="00E91585">
      <w:pPr>
        <w:shd w:val="clear" w:color="auto" w:fill="FFFFFF"/>
        <w:spacing w:before="100" w:beforeAutospacing="1" w:after="100" w:afterAutospacing="1"/>
        <w:outlineLvl w:val="1"/>
      </w:pPr>
      <w:r w:rsidRPr="002B1910">
        <w:tab/>
        <w:t>Moje čeština - https://www.mojecestina.cz/article/2009030803-rod-zivotny-vs-nezivotny</w:t>
      </w:r>
      <w:r w:rsidRPr="002B1910">
        <w:tab/>
      </w:r>
      <w:r w:rsidRPr="002B1910">
        <w:tab/>
      </w:r>
    </w:p>
    <w:p w:rsidR="00A14EA7" w:rsidRPr="002B1910" w:rsidRDefault="00A14EA7" w:rsidP="00E91585">
      <w:pPr>
        <w:shd w:val="clear" w:color="auto" w:fill="FFFFFF"/>
        <w:spacing w:before="100" w:beforeAutospacing="1" w:after="100" w:afterAutospacing="1"/>
        <w:outlineLvl w:val="1"/>
      </w:pPr>
    </w:p>
    <w:p w:rsidR="00A14EA7" w:rsidRPr="002B1910" w:rsidRDefault="00A14EA7" w:rsidP="00E91585">
      <w:pPr>
        <w:shd w:val="clear" w:color="auto" w:fill="FFFFFF"/>
        <w:spacing w:before="100" w:beforeAutospacing="1" w:after="100" w:afterAutospacing="1"/>
        <w:outlineLvl w:val="1"/>
      </w:pPr>
    </w:p>
    <w:p w:rsidR="00E91585" w:rsidRPr="002B1910" w:rsidRDefault="00E91585" w:rsidP="00E91585">
      <w:pPr>
        <w:spacing w:line="360" w:lineRule="auto"/>
        <w:rPr>
          <w:b/>
          <w:sz w:val="24"/>
        </w:rPr>
      </w:pPr>
      <w:r w:rsidRPr="002B1910">
        <w:rPr>
          <w:b/>
          <w:sz w:val="24"/>
        </w:rPr>
        <w:lastRenderedPageBreak/>
        <w:t>Nápověda 3</w:t>
      </w:r>
    </w:p>
    <w:p w:rsidR="00E91585" w:rsidRPr="002B1910" w:rsidRDefault="00E91585" w:rsidP="00E91585">
      <w:pPr>
        <w:pStyle w:val="NormalWeb"/>
        <w:shd w:val="clear" w:color="auto" w:fill="FFFFFF"/>
        <w:jc w:val="both"/>
        <w:rPr>
          <w:sz w:val="20"/>
          <w:szCs w:val="20"/>
        </w:rPr>
      </w:pPr>
      <w:r w:rsidRPr="002B1910">
        <w:rPr>
          <w:sz w:val="20"/>
          <w:szCs w:val="20"/>
          <w:shd w:val="clear" w:color="auto" w:fill="FFFFFF"/>
        </w:rPr>
        <w:t xml:space="preserve">Je-li podmětem </w:t>
      </w:r>
      <w:r w:rsidRPr="002B1910">
        <w:rPr>
          <w:b/>
          <w:sz w:val="20"/>
          <w:szCs w:val="20"/>
          <w:shd w:val="clear" w:color="auto" w:fill="FFFFFF"/>
        </w:rPr>
        <w:t>jméno rodu muž. živ. v mn. č</w:t>
      </w:r>
      <w:r w:rsidRPr="002B1910">
        <w:rPr>
          <w:sz w:val="20"/>
          <w:szCs w:val="20"/>
          <w:shd w:val="clear" w:color="auto" w:fill="FFFFFF"/>
        </w:rPr>
        <w:t>., píšeme v koncovkách příčestí a jmenných tvarů měkké </w:t>
      </w:r>
      <w:r w:rsidRPr="002B1910">
        <w:rPr>
          <w:rStyle w:val="Emphasis"/>
          <w:sz w:val="20"/>
          <w:szCs w:val="20"/>
          <w:shd w:val="clear" w:color="auto" w:fill="FFFFFF"/>
        </w:rPr>
        <w:t>-</w:t>
      </w:r>
      <w:r w:rsidRPr="002B1910">
        <w:rPr>
          <w:rStyle w:val="Emphasis"/>
          <w:b/>
          <w:sz w:val="20"/>
          <w:szCs w:val="20"/>
          <w:shd w:val="clear" w:color="auto" w:fill="FFFFFF"/>
        </w:rPr>
        <w:t>i</w:t>
      </w:r>
      <w:r w:rsidRPr="002B1910">
        <w:rPr>
          <w:sz w:val="20"/>
          <w:szCs w:val="20"/>
          <w:shd w:val="clear" w:color="auto" w:fill="FFFFFF"/>
        </w:rPr>
        <w:t>: </w:t>
      </w:r>
      <w:r w:rsidRPr="002B1910">
        <w:rPr>
          <w:rStyle w:val="Emphasis"/>
          <w:sz w:val="20"/>
          <w:szCs w:val="20"/>
          <w:shd w:val="clear" w:color="auto" w:fill="FFFFFF"/>
        </w:rPr>
        <w:t>Naši házenkáři dobyli dalšího vítězství v hlavním městě Slovinska. Mladí muži byli s prací hotovi za dva týdny. Strojvůdci toho dne stávkovali. Vojvodové udržovali pořádek ve svých panstvích pevnou rukou.</w:t>
      </w:r>
    </w:p>
    <w:p w:rsidR="00E91585" w:rsidRPr="002B1910" w:rsidRDefault="00E91585" w:rsidP="00E91585">
      <w:pPr>
        <w:pStyle w:val="NormalWeb"/>
        <w:shd w:val="clear" w:color="auto" w:fill="FFFFFF"/>
        <w:jc w:val="both"/>
        <w:rPr>
          <w:rStyle w:val="Emphasis"/>
          <w:sz w:val="20"/>
          <w:szCs w:val="20"/>
        </w:rPr>
      </w:pPr>
      <w:r w:rsidRPr="002B1910">
        <w:rPr>
          <w:sz w:val="20"/>
          <w:szCs w:val="20"/>
        </w:rPr>
        <w:t xml:space="preserve">Ve větách s podmětem rodu </w:t>
      </w:r>
      <w:r w:rsidRPr="002B1910">
        <w:rPr>
          <w:b/>
          <w:sz w:val="20"/>
          <w:szCs w:val="20"/>
        </w:rPr>
        <w:t>muž. neživ</w:t>
      </w:r>
      <w:r w:rsidRPr="002B1910">
        <w:rPr>
          <w:sz w:val="20"/>
          <w:szCs w:val="20"/>
        </w:rPr>
        <w:t>. je v přísudku </w:t>
      </w:r>
      <w:r w:rsidRPr="002B1910">
        <w:rPr>
          <w:rStyle w:val="Emphasis"/>
          <w:sz w:val="20"/>
          <w:szCs w:val="20"/>
        </w:rPr>
        <w:t>-</w:t>
      </w:r>
      <w:r w:rsidRPr="002B1910">
        <w:rPr>
          <w:rStyle w:val="Emphasis"/>
          <w:b/>
          <w:sz w:val="20"/>
          <w:szCs w:val="20"/>
        </w:rPr>
        <w:t>y</w:t>
      </w:r>
      <w:r w:rsidRPr="002B1910">
        <w:rPr>
          <w:sz w:val="20"/>
          <w:szCs w:val="20"/>
        </w:rPr>
        <w:t>: </w:t>
      </w:r>
      <w:r w:rsidRPr="002B1910">
        <w:rPr>
          <w:rStyle w:val="Emphasis"/>
          <w:sz w:val="20"/>
          <w:szCs w:val="20"/>
        </w:rPr>
        <w:t>Všechny obrazy byly z galerie ukradeny. Pytle s cementem přes noc provlhly. Lesy v okolí byly zahaleny mlhou.</w:t>
      </w:r>
    </w:p>
    <w:p w:rsidR="00E91585" w:rsidRPr="002B1910" w:rsidRDefault="00E91585" w:rsidP="00E91585">
      <w:pPr>
        <w:jc w:val="both"/>
      </w:pPr>
      <w:r w:rsidRPr="002B1910">
        <w:t xml:space="preserve"> Ústav pro jazyk český Akademie věd ČR – Internetová jazyková příručka (http://prirucka.ujc.cas.cz/?id=600#nadpis6)</w:t>
      </w:r>
    </w:p>
    <w:p w:rsidR="00E91585" w:rsidRPr="002B1910" w:rsidRDefault="00E91585" w:rsidP="00A97A08">
      <w:pPr>
        <w:spacing w:line="360" w:lineRule="auto"/>
        <w:rPr>
          <w:b/>
        </w:rPr>
      </w:pPr>
    </w:p>
    <w:p w:rsidR="00E91585" w:rsidRPr="002B1910" w:rsidRDefault="009477E7" w:rsidP="009477E7">
      <w:pPr>
        <w:pStyle w:val="Heading1"/>
      </w:pPr>
      <w:r w:rsidRPr="002B1910">
        <w:t>ZDROJE</w:t>
      </w:r>
    </w:p>
    <w:p w:rsidR="009477E7" w:rsidRPr="002B1910" w:rsidRDefault="009477E7" w:rsidP="009477E7"/>
    <w:p w:rsidR="00A14EA7" w:rsidRPr="002B1910" w:rsidRDefault="0049311A" w:rsidP="00A97A08">
      <w:pPr>
        <w:spacing w:line="360" w:lineRule="auto"/>
        <w:rPr>
          <w:b/>
          <w:sz w:val="24"/>
        </w:rPr>
      </w:pPr>
      <w:r w:rsidRPr="002B1910">
        <w:rPr>
          <w:sz w:val="18"/>
          <w:szCs w:val="14"/>
          <w:shd w:val="clear" w:color="auto" w:fill="FFFFFF"/>
        </w:rPr>
        <w:t>JELÍNEK, Jaroslav, Zdeňka DVOŘÁKOVÁ, Josef HUBÁČEK, Bohumil KLEMENT a Karel TUPÝ. </w:t>
      </w:r>
      <w:r w:rsidRPr="002B1910">
        <w:rPr>
          <w:i/>
          <w:iCs/>
          <w:sz w:val="18"/>
          <w:szCs w:val="14"/>
          <w:shd w:val="clear" w:color="auto" w:fill="FFFFFF"/>
        </w:rPr>
        <w:t>Český jazyk pro čtvrtý ročník</w:t>
      </w:r>
      <w:r w:rsidRPr="002B1910">
        <w:rPr>
          <w:sz w:val="18"/>
          <w:szCs w:val="14"/>
          <w:shd w:val="clear" w:color="auto" w:fill="FFFFFF"/>
        </w:rPr>
        <w:t>. 7. upr. vyd. Ilustroval Zdeněk SMETANA. Praha: Státní pedagogické nakladatelství, 1987.</w:t>
      </w:r>
    </w:p>
    <w:p w:rsidR="00A14EA7" w:rsidRPr="002B1910" w:rsidRDefault="00331C81" w:rsidP="00A14EA7">
      <w:pPr>
        <w:shd w:val="clear" w:color="auto" w:fill="FFFFFF"/>
        <w:spacing w:before="100" w:beforeAutospacing="1" w:after="100" w:afterAutospacing="1"/>
        <w:outlineLvl w:val="1"/>
        <w:rPr>
          <w:sz w:val="18"/>
        </w:rPr>
      </w:pPr>
      <w:r w:rsidRPr="002B1910">
        <w:rPr>
          <w:sz w:val="18"/>
        </w:rPr>
        <w:t xml:space="preserve">SKŘIVÁNKOVÁ, J. Rod životný vs neživotný. In </w:t>
      </w:r>
      <w:r w:rsidR="00A14EA7" w:rsidRPr="002B1910">
        <w:rPr>
          <w:i/>
          <w:sz w:val="18"/>
        </w:rPr>
        <w:t>Moje čeština</w:t>
      </w:r>
      <w:r w:rsidRPr="002B1910">
        <w:rPr>
          <w:sz w:val="18"/>
        </w:rPr>
        <w:t>. 2009. [online ]</w:t>
      </w:r>
      <w:r w:rsidR="009477E7" w:rsidRPr="002B1910">
        <w:rPr>
          <w:sz w:val="18"/>
        </w:rPr>
        <w:t xml:space="preserve"> Dostupné z: </w:t>
      </w:r>
      <w:hyperlink r:id="rId9" w:history="1">
        <w:r w:rsidR="009477E7" w:rsidRPr="002B1910">
          <w:rPr>
            <w:rStyle w:val="Hyperlink"/>
            <w:color w:val="auto"/>
            <w:sz w:val="18"/>
          </w:rPr>
          <w:t>https://www.mojecestina.cz/article/2009030803-rod-zivotny-vs-nezivotny</w:t>
        </w:r>
      </w:hyperlink>
      <w:r w:rsidR="009477E7" w:rsidRPr="002B1910">
        <w:rPr>
          <w:sz w:val="18"/>
        </w:rPr>
        <w:t>. [cit. 10. 12. 2018]</w:t>
      </w:r>
      <w:r w:rsidR="00A14EA7" w:rsidRPr="002B1910">
        <w:rPr>
          <w:sz w:val="18"/>
        </w:rPr>
        <w:tab/>
      </w:r>
      <w:r w:rsidR="00A14EA7" w:rsidRPr="002B1910">
        <w:rPr>
          <w:sz w:val="18"/>
        </w:rPr>
        <w:tab/>
      </w:r>
    </w:p>
    <w:p w:rsidR="009477E7" w:rsidRPr="002B1910" w:rsidRDefault="009477E7" w:rsidP="009477E7">
      <w:pPr>
        <w:spacing w:line="360" w:lineRule="auto"/>
        <w:rPr>
          <w:sz w:val="18"/>
        </w:rPr>
      </w:pPr>
      <w:r w:rsidRPr="002B1910">
        <w:rPr>
          <w:sz w:val="18"/>
        </w:rPr>
        <w:t xml:space="preserve">Shoda přísudku s podmětem jednoduchým. In </w:t>
      </w:r>
      <w:r w:rsidRPr="002B1910">
        <w:rPr>
          <w:i/>
          <w:sz w:val="18"/>
        </w:rPr>
        <w:t xml:space="preserve">Internetová jazyková příručka. </w:t>
      </w:r>
      <w:r w:rsidRPr="002B1910">
        <w:rPr>
          <w:sz w:val="18"/>
        </w:rPr>
        <w:t xml:space="preserve">Ústav pro jazyk český Akademie věd ČR, v.v.i. [online ] Dostupné z: </w:t>
      </w:r>
      <w:hyperlink r:id="rId10" w:history="1">
        <w:r w:rsidRPr="002B1910">
          <w:rPr>
            <w:rStyle w:val="Hyperlink"/>
            <w:color w:val="auto"/>
            <w:sz w:val="18"/>
          </w:rPr>
          <w:t>http://prirucka.ujc.cas.cz/?id=201</w:t>
        </w:r>
      </w:hyperlink>
      <w:r w:rsidRPr="002B1910">
        <w:rPr>
          <w:sz w:val="18"/>
        </w:rPr>
        <w:t>. [cit. 10. 12. 2018]</w:t>
      </w:r>
      <w:r w:rsidRPr="002B1910">
        <w:rPr>
          <w:sz w:val="18"/>
        </w:rPr>
        <w:tab/>
      </w:r>
    </w:p>
    <w:p w:rsidR="009477E7" w:rsidRPr="002B1910" w:rsidRDefault="009477E7" w:rsidP="009477E7">
      <w:pPr>
        <w:spacing w:line="360" w:lineRule="auto"/>
        <w:rPr>
          <w:sz w:val="18"/>
        </w:rPr>
      </w:pPr>
    </w:p>
    <w:p w:rsidR="009477E7" w:rsidRPr="002B1910" w:rsidRDefault="009477E7" w:rsidP="009477E7">
      <w:pPr>
        <w:spacing w:line="360" w:lineRule="auto"/>
        <w:rPr>
          <w:sz w:val="18"/>
        </w:rPr>
      </w:pPr>
      <w:r w:rsidRPr="002B1910">
        <w:rPr>
          <w:sz w:val="18"/>
        </w:rPr>
        <w:t xml:space="preserve">Shoda přísudku s podmětem jednoduchým. In </w:t>
      </w:r>
      <w:r w:rsidRPr="002B1910">
        <w:rPr>
          <w:i/>
          <w:sz w:val="18"/>
        </w:rPr>
        <w:t xml:space="preserve">Internetová jazyková příručka. </w:t>
      </w:r>
      <w:r w:rsidRPr="002B1910">
        <w:rPr>
          <w:sz w:val="18"/>
        </w:rPr>
        <w:t xml:space="preserve">Ústav pro jazyk český Akademie věd ČR, v.v.i. [online ] Dostupné z: </w:t>
      </w:r>
      <w:hyperlink r:id="rId11" w:history="1">
        <w:r w:rsidRPr="002B1910">
          <w:rPr>
            <w:rStyle w:val="Hyperlink"/>
            <w:color w:val="auto"/>
            <w:sz w:val="18"/>
          </w:rPr>
          <w:t>http://prirucka.ujc.cas.cz/?id=201</w:t>
        </w:r>
      </w:hyperlink>
      <w:r w:rsidRPr="002B1910">
        <w:rPr>
          <w:sz w:val="18"/>
        </w:rPr>
        <w:t>. [cit. 10. 12. 2018]</w:t>
      </w:r>
      <w:r w:rsidRPr="002B1910">
        <w:rPr>
          <w:sz w:val="18"/>
        </w:rPr>
        <w:tab/>
      </w:r>
    </w:p>
    <w:p w:rsidR="00A14EA7" w:rsidRPr="002B1910" w:rsidRDefault="00A14EA7" w:rsidP="00A97A08">
      <w:pPr>
        <w:spacing w:line="360" w:lineRule="auto"/>
        <w:rPr>
          <w:sz w:val="18"/>
        </w:rPr>
      </w:pPr>
    </w:p>
    <w:p w:rsidR="009477E7" w:rsidRPr="002B1910" w:rsidRDefault="009477E7" w:rsidP="009477E7">
      <w:pPr>
        <w:spacing w:line="360" w:lineRule="auto"/>
        <w:rPr>
          <w:sz w:val="18"/>
        </w:rPr>
      </w:pPr>
      <w:r w:rsidRPr="002B1910">
        <w:rPr>
          <w:sz w:val="18"/>
        </w:rPr>
        <w:t xml:space="preserve">Životnost podstatných jmen. In </w:t>
      </w:r>
      <w:r w:rsidRPr="002B1910">
        <w:rPr>
          <w:i/>
          <w:sz w:val="18"/>
        </w:rPr>
        <w:t xml:space="preserve">Internetová jazyková příručka. </w:t>
      </w:r>
      <w:r w:rsidRPr="002B1910">
        <w:rPr>
          <w:sz w:val="18"/>
        </w:rPr>
        <w:t xml:space="preserve">Ústav pro jazyk český Akademie věd ČR, v.v.i. [online ] Dostupné z: </w:t>
      </w:r>
      <w:hyperlink r:id="rId12" w:history="1">
        <w:r w:rsidRPr="002B1910">
          <w:rPr>
            <w:rStyle w:val="Hyperlink"/>
            <w:color w:val="auto"/>
            <w:sz w:val="18"/>
          </w:rPr>
          <w:t>http://prirucka.ujc.cas.cz/?id=201</w:t>
        </w:r>
      </w:hyperlink>
      <w:r w:rsidRPr="002B1910">
        <w:rPr>
          <w:sz w:val="18"/>
        </w:rPr>
        <w:t>. [cit. 10. 12. 2018]</w:t>
      </w:r>
      <w:r w:rsidRPr="002B1910">
        <w:rPr>
          <w:sz w:val="18"/>
        </w:rPr>
        <w:tab/>
      </w:r>
    </w:p>
    <w:p w:rsidR="00A14EA7" w:rsidRPr="002B1910" w:rsidRDefault="00A14EA7" w:rsidP="00A97A08">
      <w:pPr>
        <w:spacing w:line="360" w:lineRule="auto"/>
        <w:rPr>
          <w:b/>
        </w:rPr>
      </w:pPr>
    </w:p>
    <w:sectPr w:rsidR="00A14EA7" w:rsidRPr="002B19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B28" w:rsidRDefault="00816B28">
      <w:r>
        <w:separator/>
      </w:r>
    </w:p>
  </w:endnote>
  <w:endnote w:type="continuationSeparator" w:id="1">
    <w:p w:rsidR="00816B28" w:rsidRDefault="0081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DD2CB5">
    <w:pPr>
      <w:pStyle w:val="Footer"/>
    </w:pPr>
    <w:r>
      <w:rPr>
        <w:noProof/>
      </w:rPr>
      <w:drawing>
        <wp:inline distT="0" distB="0" distL="0" distR="0">
          <wp:extent cx="5759450" cy="736600"/>
          <wp:effectExtent l="19050" t="0" r="0" b="0"/>
          <wp:docPr id="2" name="Picture 2" descr="stahování%2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hování%20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B28" w:rsidRDefault="00816B28">
      <w:r>
        <w:separator/>
      </w:r>
    </w:p>
  </w:footnote>
  <w:footnote w:type="continuationSeparator" w:id="1">
    <w:p w:rsidR="00816B28" w:rsidRDefault="0081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531CF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70AA"/>
    <w:multiLevelType w:val="hybridMultilevel"/>
    <w:tmpl w:val="6B16A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1354B"/>
    <w:multiLevelType w:val="hybridMultilevel"/>
    <w:tmpl w:val="4B8A6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46A9A"/>
    <w:multiLevelType w:val="hybridMultilevel"/>
    <w:tmpl w:val="DDC8E664"/>
    <w:lvl w:ilvl="0" w:tplc="476EC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E5568"/>
    <w:rsid w:val="00037043"/>
    <w:rsid w:val="000649FF"/>
    <w:rsid w:val="00161E1F"/>
    <w:rsid w:val="002B1910"/>
    <w:rsid w:val="002C411E"/>
    <w:rsid w:val="00331C81"/>
    <w:rsid w:val="0049311A"/>
    <w:rsid w:val="00531CF6"/>
    <w:rsid w:val="00554BE2"/>
    <w:rsid w:val="005A5246"/>
    <w:rsid w:val="00684773"/>
    <w:rsid w:val="00816B28"/>
    <w:rsid w:val="00931DAF"/>
    <w:rsid w:val="009477E7"/>
    <w:rsid w:val="009E78B1"/>
    <w:rsid w:val="00A1341B"/>
    <w:rsid w:val="00A14EA7"/>
    <w:rsid w:val="00A33232"/>
    <w:rsid w:val="00A97A08"/>
    <w:rsid w:val="00AC462E"/>
    <w:rsid w:val="00AE5568"/>
    <w:rsid w:val="00B106ED"/>
    <w:rsid w:val="00CE4D59"/>
    <w:rsid w:val="00D82851"/>
    <w:rsid w:val="00DD2CB5"/>
    <w:rsid w:val="00DE4BF0"/>
    <w:rsid w:val="00E91585"/>
    <w:rsid w:val="00F3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F6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134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1341B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10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zalamovatgen">
    <w:name w:val="nezalamovatgen"/>
    <w:basedOn w:val="DefaultParagraphFont"/>
    <w:rsid w:val="00E91585"/>
  </w:style>
  <w:style w:type="character" w:styleId="Emphasis">
    <w:name w:val="Emphasis"/>
    <w:basedOn w:val="DefaultParagraphFont"/>
    <w:uiPriority w:val="20"/>
    <w:qFormat/>
    <w:rsid w:val="00E91585"/>
    <w:rPr>
      <w:i/>
      <w:iCs/>
    </w:rPr>
  </w:style>
  <w:style w:type="character" w:styleId="Hyperlink">
    <w:name w:val="Hyperlink"/>
    <w:basedOn w:val="DefaultParagraphFont"/>
    <w:uiPriority w:val="99"/>
    <w:unhideWhenUsed/>
    <w:rsid w:val="00E915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158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4E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77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rucka.ujc.cas.cz/?id=20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irucka.ujc.cas.cz/?id=2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irucka.ujc.cas.cz/?id=2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irucka.ujc.cas.cz/?id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ecestina.cz/article/2009030803-rod-zivotny-vs-nezivotn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lastModifiedBy>Týnka</cp:lastModifiedBy>
  <cp:revision>2</cp:revision>
  <dcterms:created xsi:type="dcterms:W3CDTF">2019-01-10T07:58:00Z</dcterms:created>
  <dcterms:modified xsi:type="dcterms:W3CDTF">2019-01-10T07:58:00Z</dcterms:modified>
</cp:coreProperties>
</file>