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7B62C1" w14:textId="62A88651" w:rsidR="002F58BB" w:rsidRPr="002F58BB" w:rsidRDefault="00473256" w:rsidP="002F58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KBO - </w:t>
      </w:r>
      <w:r w:rsidR="002F58BB" w:rsidRPr="002F58B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KLINICKÁ PEDAGOGICKÁ PRAXE</w:t>
      </w:r>
    </w:p>
    <w:p w14:paraId="3A9E4951" w14:textId="77777777" w:rsidR="002F58BB" w:rsidRDefault="002F58BB" w:rsidP="008F210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7B8B61B6" w14:textId="77777777" w:rsidR="008F210C" w:rsidRPr="008F210C" w:rsidRDefault="008F210C" w:rsidP="008F2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0A43CDA" w14:textId="10FC7DE5" w:rsidR="008F210C" w:rsidRDefault="004C3C33" w:rsidP="008F21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</w:t>
      </w:r>
      <w:r w:rsidR="008F210C" w:rsidRPr="008F210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Klinická pedagogická praxe se zaměřuje na pedagogickou práci s žáky na </w:t>
      </w:r>
      <w:r w:rsidR="008F210C" w:rsidRPr="00F94FB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2. stupni ZŠ a SŠ</w:t>
      </w:r>
      <w:r w:rsidR="008F210C" w:rsidRPr="008F210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Cílem praxe je postupné získávání praktických dovedností pod vedením mentora praxe, seznámení s úkoly, cíli a hlavními činnostmi pedagoga a školy. Praxe je vykonávána formou </w:t>
      </w:r>
      <w:r w:rsidR="008F210C" w:rsidRPr="00F94FB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náslechů</w:t>
      </w:r>
      <w:r w:rsidR="008F210C" w:rsidRPr="008F210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F94FB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hodin </w:t>
      </w:r>
      <w:r w:rsidR="008F210C" w:rsidRPr="008F210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cvičného učitele (mentora), </w:t>
      </w:r>
      <w:r w:rsidR="008F210C" w:rsidRPr="00F94FB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reflex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í</w:t>
      </w:r>
      <w:r w:rsidR="008F210C" w:rsidRPr="00F94FB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denních činností</w:t>
      </w:r>
      <w:r w:rsidR="008F210C" w:rsidRPr="008F210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osvojováním si </w:t>
      </w:r>
      <w:r w:rsidR="008F210C" w:rsidRPr="00F94FB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praktických dovedností</w:t>
      </w:r>
      <w:r w:rsidR="008F210C" w:rsidRPr="008F210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 oblasti pedagogiky a didaktiky.</w:t>
      </w:r>
    </w:p>
    <w:p w14:paraId="47934BDF" w14:textId="77777777" w:rsidR="00F94FB5" w:rsidRDefault="00F94FB5" w:rsidP="008F21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D4D288F" w14:textId="7F7F1ADC" w:rsidR="00F94FB5" w:rsidRPr="00F94FB5" w:rsidRDefault="004C3C33" w:rsidP="008F21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</w:t>
      </w:r>
      <w:r w:rsidR="00F94FB5" w:rsidRPr="00F94FB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Student si vybírá školu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a cvičného učitele (mentora)</w:t>
      </w:r>
      <w:r w:rsidR="00F94FB5" w:rsidRPr="00F94FB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dle vlastního uvážení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– samostatně s ním komunikuje</w:t>
      </w:r>
      <w:r w:rsidR="00F94FB5" w:rsidRPr="00F94FB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</w:t>
      </w:r>
    </w:p>
    <w:p w14:paraId="0374CA67" w14:textId="77777777" w:rsidR="002F58BB" w:rsidRDefault="002F58BB" w:rsidP="008F21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79B731D" w14:textId="51E8C490" w:rsidR="002F58BB" w:rsidRDefault="004C3C33" w:rsidP="008F21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</w:t>
      </w:r>
      <w:r w:rsidR="002F58B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rámci klinické pedagogické praxe by se měl student </w:t>
      </w:r>
      <w:proofErr w:type="spellStart"/>
      <w:r w:rsidR="002F58BB">
        <w:rPr>
          <w:rFonts w:ascii="Times New Roman" w:eastAsia="Times New Roman" w:hAnsi="Times New Roman" w:cs="Times New Roman"/>
          <w:sz w:val="24"/>
          <w:szCs w:val="24"/>
          <w:lang w:eastAsia="cs-CZ"/>
        </w:rPr>
        <w:t>odhospitované</w:t>
      </w:r>
      <w:proofErr w:type="spellEnd"/>
      <w:r w:rsidR="002F58B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hodiny</w:t>
      </w:r>
      <w:r w:rsidR="00F94FB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problematiku výchovy a vzdělávání</w:t>
      </w:r>
      <w:r w:rsidR="002F58B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reflektovat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nikoli </w:t>
      </w:r>
      <w:r w:rsidR="002F58B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pouze povšechně, ale </w:t>
      </w:r>
      <w:r w:rsidR="002F58BB" w:rsidRPr="00F94FB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také cíleně</w:t>
      </w:r>
      <w:r w:rsidR="002F58B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Doporučené oblasti, čeho si </w:t>
      </w:r>
      <w:r w:rsidR="00F94FB5">
        <w:rPr>
          <w:rFonts w:ascii="Times New Roman" w:eastAsia="Times New Roman" w:hAnsi="Times New Roman" w:cs="Times New Roman"/>
          <w:sz w:val="24"/>
          <w:szCs w:val="24"/>
          <w:lang w:eastAsia="cs-CZ"/>
        </w:rPr>
        <w:t>může</w:t>
      </w:r>
      <w:r w:rsidR="002F58B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student všímat:</w:t>
      </w:r>
    </w:p>
    <w:p w14:paraId="11A32C9E" w14:textId="77777777" w:rsidR="004C3C33" w:rsidRDefault="004C3C33" w:rsidP="008F21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9F66C8D" w14:textId="1EF54A8A" w:rsidR="002F58BB" w:rsidRPr="004C3C33" w:rsidRDefault="004C3C33" w:rsidP="004C3C33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otázky motivace, hodnocení, forem a způsobů práce v hodinách ČJL</w:t>
      </w:r>
    </w:p>
    <w:p w14:paraId="7A659EC3" w14:textId="3C77106F" w:rsidR="002F58BB" w:rsidRDefault="002F58BB" w:rsidP="002F58BB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specifika jazykové a literární složky předmětu ČJL ve smyslu nároků na osobnost učitele, na přípravu a výuku </w:t>
      </w:r>
    </w:p>
    <w:p w14:paraId="19D6E84D" w14:textId="2DAF5675" w:rsidR="002F58BB" w:rsidRDefault="002F58BB" w:rsidP="002F58BB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specifika a možnosti hodnocení v jednotlivých složkách předmětu ČJL,</w:t>
      </w:r>
    </w:p>
    <w:p w14:paraId="6415768D" w14:textId="435C6489" w:rsidR="002F58BB" w:rsidRDefault="002F58BB" w:rsidP="002F58BB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specifika práce s žáky-cizinci v hodinách ČJL</w:t>
      </w:r>
    </w:p>
    <w:p w14:paraId="1E0F0A1C" w14:textId="4DA9878B" w:rsidR="002F58BB" w:rsidRPr="002F58BB" w:rsidRDefault="002F58BB" w:rsidP="002F58BB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specifika práce se žáky s</w:t>
      </w:r>
      <w:r w:rsidR="004C3C33">
        <w:rPr>
          <w:rFonts w:ascii="Times New Roman" w:eastAsia="Times New Roman" w:hAnsi="Times New Roman" w:cs="Times New Roman"/>
          <w:sz w:val="24"/>
          <w:szCs w:val="24"/>
          <w:lang w:eastAsia="cs-CZ"/>
        </w:rPr>
        <w:t>e specifickými</w:t>
      </w:r>
      <w:r w:rsidR="00F94FB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vzdělávacím</w:t>
      </w:r>
      <w:r w:rsidR="004C3C33">
        <w:rPr>
          <w:rFonts w:ascii="Times New Roman" w:eastAsia="Times New Roman" w:hAnsi="Times New Roman" w:cs="Times New Roman"/>
          <w:sz w:val="24"/>
          <w:szCs w:val="24"/>
          <w:lang w:eastAsia="cs-CZ"/>
        </w:rPr>
        <w:t>i</w:t>
      </w:r>
      <w:r w:rsidR="00F94FB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</w:t>
      </w:r>
      <w:r w:rsidR="004C3C33">
        <w:rPr>
          <w:rFonts w:ascii="Times New Roman" w:eastAsia="Times New Roman" w:hAnsi="Times New Roman" w:cs="Times New Roman"/>
          <w:sz w:val="24"/>
          <w:szCs w:val="24"/>
          <w:lang w:eastAsia="cs-CZ"/>
        </w:rPr>
        <w:t>otřebami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 hodinách ČJL</w:t>
      </w:r>
    </w:p>
    <w:p w14:paraId="2094FF55" w14:textId="0A4689A9" w:rsidR="008F210C" w:rsidRDefault="008F210C" w:rsidP="008F2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3DC1761" w14:textId="3DA67244" w:rsidR="002F58BB" w:rsidRDefault="004C3C33" w:rsidP="00F94F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</w:t>
      </w:r>
      <w:r w:rsidR="002F58B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Tyto oblasti </w:t>
      </w:r>
      <w:r w:rsidR="00F94FB5">
        <w:rPr>
          <w:rFonts w:ascii="Times New Roman" w:eastAsia="Times New Roman" w:hAnsi="Times New Roman" w:cs="Times New Roman"/>
          <w:sz w:val="24"/>
          <w:szCs w:val="24"/>
          <w:lang w:eastAsia="cs-CZ"/>
        </w:rPr>
        <w:t>jsou příkladem, na co může student zaměřit pozornost. S</w:t>
      </w:r>
      <w:r w:rsidR="002F58B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tudent </w:t>
      </w:r>
      <w:r w:rsidR="00F94FB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je </w:t>
      </w:r>
      <w:r w:rsidR="002F58BB">
        <w:rPr>
          <w:rFonts w:ascii="Times New Roman" w:eastAsia="Times New Roman" w:hAnsi="Times New Roman" w:cs="Times New Roman"/>
          <w:sz w:val="24"/>
          <w:szCs w:val="24"/>
          <w:lang w:eastAsia="cs-CZ"/>
        </w:rPr>
        <w:t>konzultuje s učitelem – mentorem praxe.</w:t>
      </w:r>
    </w:p>
    <w:p w14:paraId="4F1BBCCF" w14:textId="77777777" w:rsidR="00476BAF" w:rsidRDefault="00476BAF" w:rsidP="008F2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4460F97" w14:textId="6FA496D8" w:rsidR="002F58BB" w:rsidRDefault="00473256" w:rsidP="008F2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F58B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ZPŮSOB </w:t>
      </w:r>
      <w:proofErr w:type="gramStart"/>
      <w:r w:rsidRPr="002F58B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ZAKONČENÍ: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  <w:r w:rsidR="002F58BB">
        <w:rPr>
          <w:rFonts w:ascii="Times New Roman" w:eastAsia="Times New Roman" w:hAnsi="Times New Roman" w:cs="Times New Roman"/>
          <w:sz w:val="24"/>
          <w:szCs w:val="24"/>
          <w:lang w:eastAsia="cs-CZ"/>
        </w:rPr>
        <w:t>zápočet</w:t>
      </w:r>
      <w:proofErr w:type="gramEnd"/>
    </w:p>
    <w:p w14:paraId="1B08B337" w14:textId="77777777" w:rsidR="002F58BB" w:rsidRPr="008F210C" w:rsidRDefault="002F58BB" w:rsidP="008F2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C2D5325" w14:textId="0D86F48D" w:rsidR="008F210C" w:rsidRDefault="00473256" w:rsidP="008F2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F210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POŽADAVKY NA STUDENTA:</w:t>
      </w:r>
      <w:r w:rsidRPr="008F210C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388C9993" w14:textId="77777777" w:rsidR="008F210C" w:rsidRPr="008F210C" w:rsidRDefault="008F210C" w:rsidP="008F2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86F820C" w14:textId="357A66C2" w:rsidR="008F210C" w:rsidRPr="008F210C" w:rsidRDefault="008F210C" w:rsidP="002F58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1/ KBO vyžaduje </w:t>
      </w:r>
      <w:r w:rsidRPr="008F210C">
        <w:rPr>
          <w:rFonts w:ascii="Times New Roman" w:eastAsia="Times New Roman" w:hAnsi="Times New Roman" w:cs="Times New Roman"/>
          <w:sz w:val="24"/>
          <w:szCs w:val="24"/>
          <w:lang w:eastAsia="cs-CZ"/>
        </w:rPr>
        <w:t>řádné absolvování praxe na školském zařízení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 rozsahu </w:t>
      </w:r>
      <w:r w:rsidRPr="00F94FB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10 hodin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(DPP pro učitele bude rovněž na 10h)</w:t>
      </w:r>
      <w:r w:rsidRPr="008F210C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8F210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 převahou hospitační a náslechové činnosti podle pokynů mentora praxe. Hodiny jsou </w:t>
      </w:r>
      <w:proofErr w:type="spellStart"/>
      <w:r w:rsidRPr="00F94FB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rozborované</w:t>
      </w:r>
      <w:proofErr w:type="spellEnd"/>
      <w:r w:rsidRPr="00F94FB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s mentorem (učitelem).</w:t>
      </w:r>
      <w:r w:rsidRPr="008F210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1EC225DC" w14:textId="77777777" w:rsidR="008F210C" w:rsidRDefault="008F210C" w:rsidP="002F58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03176B7" w14:textId="6A701726" w:rsidR="008F210C" w:rsidRPr="00473256" w:rsidRDefault="008F210C" w:rsidP="002F58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2/ </w:t>
      </w:r>
      <w:r w:rsidR="00476BAF">
        <w:rPr>
          <w:rFonts w:ascii="Times New Roman" w:eastAsia="Times New Roman" w:hAnsi="Times New Roman" w:cs="Times New Roman"/>
          <w:sz w:val="24"/>
          <w:szCs w:val="24"/>
          <w:lang w:eastAsia="cs-CZ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tudent KBO </w:t>
      </w:r>
      <w:r w:rsidRPr="00F94FB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neodevzdává portfolio z praxe, portfolio bude nahrazeno reflexí </w:t>
      </w:r>
      <w:proofErr w:type="spellStart"/>
      <w:r w:rsidRPr="00F94FB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odhospitovaných</w:t>
      </w:r>
      <w:proofErr w:type="spellEnd"/>
      <w:r w:rsidRPr="00F94FB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hodin a činností na didaktick</w:t>
      </w:r>
      <w:r w:rsidR="002F58BB" w:rsidRPr="00F94FB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y</w:t>
      </w:r>
      <w:r w:rsidRPr="00F94FB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="002F58BB" w:rsidRPr="00F94FB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zaměřených </w:t>
      </w:r>
      <w:r w:rsidRPr="00F94FB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seminářích</w:t>
      </w:r>
      <w:r w:rsidR="002B4A6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="002B4A6C" w:rsidRPr="00473256">
        <w:rPr>
          <w:rFonts w:ascii="Times New Roman" w:eastAsia="Times New Roman" w:hAnsi="Times New Roman" w:cs="Times New Roman"/>
          <w:sz w:val="24"/>
          <w:szCs w:val="24"/>
          <w:lang w:eastAsia="cs-CZ"/>
        </w:rPr>
        <w:t>(Oborová didaktika pro bakalářské studium I. a II. v LS a Oborová didaktika III. a IV. v následujícím ZS)</w:t>
      </w:r>
      <w:r w:rsidR="00476BAF" w:rsidRPr="00473256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F65E8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 těchto seminářích se také reflektují oblasti zmíněné výše.</w:t>
      </w:r>
      <w:r w:rsidRPr="0047325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0DEDF783" w14:textId="77777777" w:rsidR="008F210C" w:rsidRDefault="008F210C" w:rsidP="008F21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1219A3B" w14:textId="1BCF7AE0" w:rsidR="002F58BB" w:rsidRDefault="00473256" w:rsidP="008F21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3/ STUDENT </w:t>
      </w:r>
      <w:r w:rsidRPr="00F94FB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ODEVZDÁ DO IS STAG:</w:t>
      </w:r>
    </w:p>
    <w:p w14:paraId="37BF38C2" w14:textId="6CB0FCF6" w:rsidR="008F210C" w:rsidRDefault="002F58BB" w:rsidP="002C6357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dohodu o realizaci praxe</w:t>
      </w:r>
    </w:p>
    <w:p w14:paraId="5CE565E6" w14:textId="77777777" w:rsidR="002C6357" w:rsidRPr="002C6357" w:rsidRDefault="002C6357" w:rsidP="002C6357">
      <w:pPr>
        <w:pStyle w:val="Odstavecseseznamem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0" w:name="_GoBack"/>
      <w:bookmarkEnd w:id="0"/>
    </w:p>
    <w:p w14:paraId="659B1A22" w14:textId="77777777" w:rsidR="00476BAF" w:rsidRPr="008F210C" w:rsidRDefault="00476BAF" w:rsidP="008F2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F44CBD7" w14:textId="0E4C57CB" w:rsidR="008F210C" w:rsidRPr="008F210C" w:rsidRDefault="00473256" w:rsidP="008F210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TERMÍN PRO LS 2024</w:t>
      </w:r>
      <w:r w:rsidRPr="008F210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: </w:t>
      </w:r>
    </w:p>
    <w:p w14:paraId="4882C878" w14:textId="77777777" w:rsidR="008F210C" w:rsidRPr="008F210C" w:rsidRDefault="008F210C" w:rsidP="008F2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9335A66" w14:textId="4549D6E7" w:rsidR="008F210C" w:rsidRDefault="004C3C33" w:rsidP="002F58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</w:t>
      </w:r>
      <w:r w:rsidR="008F210C">
        <w:rPr>
          <w:rFonts w:ascii="Times New Roman" w:eastAsia="Times New Roman" w:hAnsi="Times New Roman" w:cs="Times New Roman"/>
          <w:sz w:val="24"/>
          <w:szCs w:val="24"/>
          <w:lang w:eastAsia="cs-CZ"/>
        </w:rPr>
        <w:t>Praxe probíhají v</w:t>
      </w:r>
      <w:r w:rsidR="002F58B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termínu </w:t>
      </w:r>
      <w:r w:rsidR="002F58BB" w:rsidRPr="00F94FB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27. 2. 2024 – 10. 5. 2024</w:t>
      </w:r>
      <w:r w:rsidR="002F58B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Student plní požadovaných </w:t>
      </w:r>
      <w:r w:rsidR="002F58BB" w:rsidRPr="00F94FB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10h kdykoli </w:t>
      </w:r>
      <w:r w:rsidR="00F94FB5" w:rsidRPr="00F94FB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 v jakémkoli rozložení</w:t>
      </w:r>
      <w:r w:rsidR="00F94FB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2F58B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tomto termínu podle vlastního výběru a po </w:t>
      </w:r>
      <w:r w:rsidR="00F94FB5">
        <w:rPr>
          <w:rFonts w:ascii="Times New Roman" w:eastAsia="Times New Roman" w:hAnsi="Times New Roman" w:cs="Times New Roman"/>
          <w:sz w:val="24"/>
          <w:szCs w:val="24"/>
          <w:lang w:eastAsia="cs-CZ"/>
        </w:rPr>
        <w:t>konzultaci</w:t>
      </w:r>
      <w:r w:rsidR="002F58B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 učitelem – mentorem praxe</w:t>
      </w:r>
      <w:r w:rsidR="00F94FB5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2F58B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256769A0" w14:textId="77777777" w:rsidR="00124005" w:rsidRDefault="00124005"/>
    <w:p w14:paraId="567F0672" w14:textId="23CA48F7" w:rsidR="004158DB" w:rsidRDefault="004158DB" w:rsidP="004158DB">
      <w:pPr>
        <w:jc w:val="center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!!!BAKALÁŘSKÉ PRAXE SE KONAJÍ </w:t>
      </w:r>
      <w:r w:rsidRPr="004158D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JEN VE VARIANTĚ MAIOR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!!!</w:t>
      </w:r>
    </w:p>
    <w:sectPr w:rsidR="004158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E92B5F"/>
    <w:multiLevelType w:val="hybridMultilevel"/>
    <w:tmpl w:val="A40CEBA0"/>
    <w:lvl w:ilvl="0" w:tplc="F5485C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928CA"/>
    <w:multiLevelType w:val="hybridMultilevel"/>
    <w:tmpl w:val="73AAD090"/>
    <w:lvl w:ilvl="0" w:tplc="AA04C7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ACE"/>
    <w:rsid w:val="00124005"/>
    <w:rsid w:val="002B4A6C"/>
    <w:rsid w:val="002C6357"/>
    <w:rsid w:val="002F58BB"/>
    <w:rsid w:val="004158DB"/>
    <w:rsid w:val="00473256"/>
    <w:rsid w:val="00476BAF"/>
    <w:rsid w:val="004B7ACE"/>
    <w:rsid w:val="004C3C33"/>
    <w:rsid w:val="00683228"/>
    <w:rsid w:val="008F210C"/>
    <w:rsid w:val="00F65E8B"/>
    <w:rsid w:val="00F94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B9A0C"/>
  <w15:chartTrackingRefBased/>
  <w15:docId w15:val="{1C13DA72-EF92-40C6-97CC-E542F1AE6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basedOn w:val="Standardnpsmoodstavce"/>
    <w:uiPriority w:val="20"/>
    <w:qFormat/>
    <w:rsid w:val="008F210C"/>
    <w:rPr>
      <w:i/>
      <w:iCs/>
    </w:rPr>
  </w:style>
  <w:style w:type="character" w:styleId="Siln">
    <w:name w:val="Strong"/>
    <w:basedOn w:val="Standardnpsmoodstavce"/>
    <w:uiPriority w:val="22"/>
    <w:qFormat/>
    <w:rsid w:val="008F210C"/>
    <w:rPr>
      <w:b/>
      <w:bCs/>
    </w:rPr>
  </w:style>
  <w:style w:type="paragraph" w:styleId="Odstavecseseznamem">
    <w:name w:val="List Paragraph"/>
    <w:basedOn w:val="Normln"/>
    <w:uiPriority w:val="34"/>
    <w:qFormat/>
    <w:rsid w:val="002F58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4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46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6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3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16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8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0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0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25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0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</dc:creator>
  <cp:keywords/>
  <dc:description/>
  <cp:lastModifiedBy>ValentaZ</cp:lastModifiedBy>
  <cp:revision>2</cp:revision>
  <dcterms:created xsi:type="dcterms:W3CDTF">2024-04-04T15:16:00Z</dcterms:created>
  <dcterms:modified xsi:type="dcterms:W3CDTF">2024-04-04T15:16:00Z</dcterms:modified>
</cp:coreProperties>
</file>